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bCs/>
          <w:color w:val="FF3399"/>
          <w:sz w:val="24"/>
          <w:szCs w:val="24"/>
        </w:rPr>
      </w:pPr>
      <w:r>
        <w:rPr>
          <w:rFonts w:cs="Arial" w:ascii="Arial" w:hAnsi="Arial"/>
          <w:b/>
          <w:bCs/>
          <w:color w:val="FF3399"/>
          <w:sz w:val="24"/>
          <w:szCs w:val="24"/>
        </w:rPr>
        <w:t>HELPCODE INSIEME A CLAUDIA GERINI AL FESTIVAL ANDERSEN IN DIFESA DEI DIRITTI DEI BAMBINI IN ITALIA E NEL MONDO</w:t>
      </w:r>
    </w:p>
    <w:p>
      <w:pPr>
        <w:pStyle w:val="Normal"/>
        <w:jc w:val="center"/>
        <w:rPr>
          <w:rFonts w:ascii="Arial" w:hAnsi="Arial" w:cs="Arial"/>
          <w:i/>
          <w:i/>
          <w:iCs/>
          <w:sz w:val="20"/>
          <w:szCs w:val="20"/>
        </w:rPr>
      </w:pPr>
      <w:r>
        <w:rPr>
          <w:rFonts w:cs="Arial" w:ascii="Arial" w:hAnsi="Arial"/>
          <w:i/>
          <w:iCs/>
          <w:sz w:val="20"/>
          <w:szCs w:val="20"/>
        </w:rPr>
        <w:t xml:space="preserve">L’organizzazione inaugurerà il festival con una riflessione a cura di Claudia Gerini sull’importanza dell’alimentazione in contesti vulnerabili, domenica 9 giugno in programma un panel sull’equità di genere </w:t>
      </w:r>
    </w:p>
    <w:p>
      <w:pPr>
        <w:pStyle w:val="Normal"/>
        <w:jc w:val="both"/>
        <w:rPr/>
      </w:pPr>
      <w:r>
        <w:rPr>
          <w:rFonts w:cs="Arial" w:ascii="Arial" w:hAnsi="Arial"/>
          <w:i/>
          <w:iCs/>
          <w:sz w:val="20"/>
          <w:szCs w:val="20"/>
        </w:rPr>
        <w:t>Genova, 15 maggio</w:t>
      </w:r>
      <w:r>
        <w:rPr>
          <w:rFonts w:cs="Arial" w:ascii="Arial" w:hAnsi="Arial"/>
          <w:sz w:val="20"/>
          <w:szCs w:val="20"/>
        </w:rPr>
        <w:t xml:space="preserve"> – Helpcode, ONG internazionale in prima linea dal 1988 per tutelare i diritti delle bambine e dei bambini in condizioni di vulnerabilità,è </w:t>
      </w:r>
      <w:r>
        <w:rPr>
          <w:rFonts w:cs="Arial" w:ascii="Arial" w:hAnsi="Arial"/>
          <w:b/>
          <w:bCs/>
          <w:sz w:val="20"/>
          <w:szCs w:val="20"/>
        </w:rPr>
        <w:t>onorata di partecipare anche quest’anno all’Andersen Festival di Sestri Levante</w:t>
      </w:r>
      <w:r>
        <w:rPr>
          <w:rFonts w:cs="Arial" w:ascii="Arial" w:hAnsi="Arial"/>
          <w:sz w:val="20"/>
          <w:szCs w:val="20"/>
        </w:rPr>
        <w:t>, la celebre manifestazione dedicata alla fiaba inedita, per portare la sua azione umanitaria in difesa dei diritti dei bambini in Italia e nel mondo.</w:t>
      </w:r>
    </w:p>
    <w:p>
      <w:pPr>
        <w:pStyle w:val="Normal"/>
        <w:jc w:val="both"/>
        <w:rPr/>
      </w:pPr>
      <w:r>
        <w:rPr>
          <w:rFonts w:cs="Arial" w:ascii="Arial" w:hAnsi="Arial"/>
          <w:sz w:val="20"/>
          <w:szCs w:val="20"/>
        </w:rPr>
        <w:t xml:space="preserve">La presenza di Helpcode al 27° Andersen Festival sarà amplificata grazie al sostegno </w:t>
      </w:r>
      <w:r>
        <w:rPr>
          <w:rFonts w:cs="Arial" w:ascii="Arial" w:hAnsi="Arial"/>
          <w:b/>
          <w:bCs/>
          <w:sz w:val="20"/>
          <w:szCs w:val="20"/>
        </w:rPr>
        <w:t xml:space="preserve">dell’attrice Claudia Gerini, </w:t>
      </w:r>
      <w:r>
        <w:rPr>
          <w:rFonts w:cs="Arial" w:ascii="Arial" w:hAnsi="Arial"/>
          <w:sz w:val="20"/>
          <w:szCs w:val="20"/>
        </w:rPr>
        <w:t>testimonial dell’organizzazione e madrina del Festival, che aprirà la prima giornata della manifestazione (5 giugno) con una riflessione sull’importanza dei progetti dedicati all’alimentazione in contesti vulnerabili come il #</w:t>
      </w:r>
      <w:r>
        <w:rPr>
          <w:rFonts w:cs="Arial" w:ascii="Arial" w:hAnsi="Arial"/>
          <w:b/>
          <w:bCs/>
          <w:sz w:val="20"/>
          <w:szCs w:val="20"/>
        </w:rPr>
        <w:t>piattocheconta,</w:t>
      </w:r>
      <w:r>
        <w:rPr>
          <w:rFonts w:cs="Arial" w:ascii="Arial" w:hAnsi="Arial"/>
          <w:sz w:val="20"/>
          <w:szCs w:val="20"/>
        </w:rPr>
        <w:t xml:space="preserve"> il progetto di Helpcode che sostiene le mense scolastiche in Mozambico con l’obiettivo di migliorare lo stato nutrizionale dei bambini e delle bambine e accompagnare il loro percorso scolastico. </w:t>
      </w:r>
      <w:r>
        <w:rPr>
          <w:rFonts w:cs="Arial" w:ascii="Arial" w:hAnsi="Arial"/>
          <w:b/>
          <w:bCs/>
          <w:sz w:val="20"/>
          <w:szCs w:val="20"/>
        </w:rPr>
        <w:t xml:space="preserve">Proprio dal Mozambico, nel 2005, è iniziato il percorso dell’attrice a fianco </w:t>
      </w:r>
      <w:r>
        <w:rPr>
          <w:rFonts w:cs="Arial" w:ascii="Arial" w:hAnsi="Arial"/>
          <w:b/>
          <w:bCs/>
          <w:sz w:val="20"/>
          <w:szCs w:val="20"/>
        </w:rPr>
        <w:t>di</w:t>
      </w:r>
      <w:r>
        <w:rPr>
          <w:rFonts w:cs="Arial" w:ascii="Arial" w:hAnsi="Arial"/>
          <w:b/>
          <w:bCs/>
          <w:sz w:val="20"/>
          <w:szCs w:val="20"/>
        </w:rPr>
        <w:t xml:space="preserve"> Helpcode, anno in cui è diventata “mamma a distanza</w:t>
      </w:r>
      <w:r>
        <w:rPr>
          <w:rFonts w:cs="Arial" w:ascii="Arial" w:hAnsi="Arial"/>
          <w:sz w:val="20"/>
          <w:szCs w:val="20"/>
        </w:rPr>
        <w:t>” di una bimba del Mozambico. Una collaborazione, quella con l’organizzazione, ormai decennale e che ha visto Claudia Gerini ospite di molte campagne e progetti a favore dei diritti dei bambini.</w:t>
      </w:r>
    </w:p>
    <w:p>
      <w:pPr>
        <w:pStyle w:val="Normal"/>
        <w:tabs>
          <w:tab w:val="left" w:pos="1910" w:leader="none"/>
        </w:tabs>
        <w:jc w:val="both"/>
        <w:rPr>
          <w:rFonts w:ascii="Arial" w:hAnsi="Arial" w:cs="Arial"/>
          <w:i/>
          <w:i/>
          <w:iCs/>
          <w:sz w:val="20"/>
          <w:szCs w:val="20"/>
        </w:rPr>
      </w:pPr>
      <w:r>
        <w:rPr>
          <w:rFonts w:cs="Arial" w:ascii="Arial" w:hAnsi="Arial"/>
          <w:i/>
          <w:iCs/>
          <w:sz w:val="20"/>
          <w:szCs w:val="20"/>
        </w:rPr>
        <w:t xml:space="preserve">"Siamo onorati di portare per il secondo anno consecutivo la nostra azione in difesa dei diritti dei bambini all'Andersen Festival, la celebre manifestazione dedicata alla fiaba inedita. </w:t>
      </w:r>
      <w:r>
        <w:rPr>
          <w:rFonts w:cs="Arial" w:ascii="Arial" w:hAnsi="Arial"/>
          <w:i/>
          <w:iCs/>
          <w:sz w:val="20"/>
          <w:szCs w:val="20"/>
          <w:lang w:val="it"/>
        </w:rPr>
        <w:t xml:space="preserve">Ringraziamo l’organizzazione della manifestazione per averci nuovamente accolti: portare la nostra azione in difesa dei diritti dei bambini, in Italia e nel mondo, in una cornice così prestigiosa ci rende orgogliosi. Ma </w:t>
      </w:r>
      <w:r>
        <w:rPr>
          <w:rFonts w:cs="Arial" w:ascii="Arial" w:hAnsi="Arial"/>
          <w:i/>
          <w:iCs/>
          <w:sz w:val="20"/>
          <w:szCs w:val="20"/>
        </w:rPr>
        <w:t xml:space="preserve">l'edizione di quest'anno sarà ancora più speciale grazie al supporto dell’attrice Claudia Gerini, nostra ambassador di lunga data, che ci aiuterà ad amplificare, durante l’inaugurazione, un messaggio fondamentale: l’importanza dell’alimentazione come strumento di salvaguardia dei minori. Helpcode sarà inoltre presente al festival con un talk nella suggestiva Baia del Silenzio per stimolare un dibattito sul tema della parità di genere - </w:t>
      </w:r>
      <w:r>
        <w:rPr>
          <w:rFonts w:cs="Arial" w:ascii="Arial" w:hAnsi="Arial"/>
          <w:sz w:val="20"/>
          <w:szCs w:val="20"/>
        </w:rPr>
        <w:t xml:space="preserve">dichiara </w:t>
      </w:r>
      <w:r>
        <w:rPr>
          <w:rFonts w:cs="Arial" w:ascii="Arial" w:hAnsi="Arial"/>
          <w:b/>
          <w:bCs/>
          <w:sz w:val="20"/>
          <w:szCs w:val="20"/>
        </w:rPr>
        <w:t>Matteo Cavalleroni</w:t>
      </w:r>
      <w:r>
        <w:rPr>
          <w:rFonts w:cs="Arial" w:ascii="Arial" w:hAnsi="Arial"/>
          <w:sz w:val="20"/>
          <w:szCs w:val="20"/>
        </w:rPr>
        <w:t>, Segretario Generale di Helpcode.</w:t>
      </w:r>
    </w:p>
    <w:p>
      <w:pPr>
        <w:pStyle w:val="Normal"/>
        <w:jc w:val="both"/>
        <w:rPr/>
      </w:pPr>
      <w:r>
        <w:rPr>
          <w:rFonts w:cs="Arial" w:ascii="Arial" w:hAnsi="Arial"/>
          <w:sz w:val="20"/>
          <w:szCs w:val="20"/>
        </w:rPr>
        <w:t>Il</w:t>
      </w:r>
      <w:r>
        <w:rPr>
          <w:rFonts w:cs="Arial" w:ascii="Arial" w:hAnsi="Arial"/>
          <w:sz w:val="20"/>
          <w:szCs w:val="20"/>
          <w:u w:val="single"/>
        </w:rPr>
        <w:t xml:space="preserve"> 9 giugno, </w:t>
      </w:r>
      <w:r>
        <w:rPr>
          <w:rFonts w:cs="Arial" w:ascii="Arial" w:hAnsi="Arial"/>
          <w:sz w:val="20"/>
          <w:szCs w:val="20"/>
          <w:u w:val="single"/>
        </w:rPr>
        <w:t>nel pomeriggio,</w:t>
      </w:r>
      <w:r>
        <w:rPr>
          <w:rFonts w:cs="Arial" w:ascii="Arial" w:hAnsi="Arial"/>
          <w:sz w:val="20"/>
          <w:szCs w:val="20"/>
          <w:u w:val="single"/>
        </w:rPr>
        <w:t xml:space="preserve"> presso la Baia del Silenzio</w:t>
      </w:r>
      <w:r>
        <w:rPr>
          <w:rFonts w:cs="Arial" w:ascii="Arial" w:hAnsi="Arial"/>
          <w:sz w:val="20"/>
          <w:szCs w:val="20"/>
        </w:rPr>
        <w:t xml:space="preserve">, si terrà un talk dal titolo </w:t>
      </w:r>
      <w:r>
        <w:rPr>
          <w:rFonts w:cs="Arial" w:ascii="Arial" w:hAnsi="Arial"/>
          <w:b/>
          <w:bCs/>
          <w:i/>
          <w:iCs/>
          <w:sz w:val="20"/>
          <w:szCs w:val="20"/>
        </w:rPr>
        <w:t xml:space="preserve">"Equità di genere ed educazione: sfide e possibili soluzioni", </w:t>
      </w:r>
      <w:r>
        <w:rPr>
          <w:rFonts w:cs="Arial" w:ascii="Arial" w:hAnsi="Arial"/>
          <w:sz w:val="20"/>
          <w:szCs w:val="20"/>
        </w:rPr>
        <w:t xml:space="preserve">moderato dalla giornalista </w:t>
      </w:r>
      <w:r>
        <w:rPr>
          <w:rFonts w:cs="Arial" w:ascii="Arial" w:hAnsi="Arial"/>
          <w:b/>
          <w:sz w:val="20"/>
          <w:szCs w:val="20"/>
        </w:rPr>
        <w:t>Francesca Baraghini,</w:t>
      </w:r>
      <w:r>
        <w:rPr>
          <w:rFonts w:cs="Arial" w:ascii="Arial" w:hAnsi="Arial"/>
          <w:b/>
          <w:bCs/>
          <w:i/>
          <w:iCs/>
          <w:sz w:val="20"/>
          <w:szCs w:val="20"/>
        </w:rPr>
        <w:t xml:space="preserve"> </w:t>
      </w:r>
      <w:r>
        <w:rPr>
          <w:rFonts w:cs="Arial" w:ascii="Arial" w:hAnsi="Arial"/>
          <w:sz w:val="20"/>
          <w:szCs w:val="20"/>
        </w:rPr>
        <w:t xml:space="preserve">che vedrà la partecipazione di esperti per stimolare un dibattito sul ruolo cruciale dell'educazione, sulle differenti sfide legate ai contesti, nonché sugli interventi necessari a garantire l'equità di genere come la partecipazione femminile nei settori STEM e nella leadership. </w:t>
      </w:r>
    </w:p>
    <w:p>
      <w:pPr>
        <w:pStyle w:val="Normal"/>
        <w:jc w:val="both"/>
        <w:rPr>
          <w:rFonts w:ascii="Arial" w:hAnsi="Arial" w:cs="Arial"/>
          <w:b/>
          <w:b/>
          <w:bCs/>
          <w:color w:val="FF3399"/>
          <w:sz w:val="20"/>
          <w:szCs w:val="20"/>
        </w:rPr>
      </w:pPr>
      <w:r>
        <w:rPr>
          <w:rFonts w:cs="Arial" w:ascii="Arial" w:hAnsi="Arial"/>
          <w:b/>
          <w:bCs/>
          <w:color w:val="FF3399"/>
          <w:sz w:val="20"/>
          <w:szCs w:val="20"/>
        </w:rPr>
        <w:t>IL PROGETTO #ILPIATTOCHECONTA IN MOZAMBICO PER CONTRASTARE LA MALNUTRIZIONE INFANTILE</w:t>
      </w:r>
    </w:p>
    <w:p>
      <w:pPr>
        <w:pStyle w:val="Normal"/>
        <w:jc w:val="both"/>
        <w:rPr/>
      </w:pPr>
      <w:r>
        <w:rPr>
          <w:rFonts w:cs="Arial" w:ascii="Arial" w:hAnsi="Arial"/>
          <w:sz w:val="20"/>
          <w:szCs w:val="20"/>
        </w:rPr>
        <w:t xml:space="preserve">Secondo le stime del World Food Program, </w:t>
      </w:r>
      <w:r>
        <w:rPr>
          <w:rFonts w:cs="Arial" w:ascii="Arial" w:hAnsi="Arial"/>
          <w:b/>
          <w:bCs/>
          <w:sz w:val="20"/>
          <w:szCs w:val="20"/>
        </w:rPr>
        <w:t>349 milioni</w:t>
      </w:r>
      <w:r>
        <w:rPr>
          <w:rFonts w:cs="Arial" w:ascii="Arial" w:hAnsi="Arial"/>
          <w:sz w:val="20"/>
          <w:szCs w:val="20"/>
        </w:rPr>
        <w:t xml:space="preserve"> di persone in 79 Paesi sono a rischio di soffrire la fame, di queste </w:t>
      </w:r>
      <w:r>
        <w:rPr>
          <w:rFonts w:cs="Arial" w:ascii="Arial" w:hAnsi="Arial"/>
          <w:b/>
          <w:bCs/>
          <w:sz w:val="20"/>
          <w:szCs w:val="20"/>
        </w:rPr>
        <w:t>153 milioni sono bambini e giovani in età scolare</w:t>
      </w:r>
      <w:r>
        <w:rPr>
          <w:rStyle w:val="FootnoteCharacters"/>
          <w:rFonts w:cs="Arial" w:ascii="Arial" w:hAnsi="Arial"/>
          <w:b/>
          <w:bCs/>
          <w:sz w:val="20"/>
          <w:szCs w:val="20"/>
        </w:rPr>
        <w:t xml:space="preserve"> </w:t>
      </w:r>
      <w:r>
        <w:rPr>
          <w:rFonts w:cs="Arial" w:ascii="Arial" w:hAnsi="Arial"/>
          <w:sz w:val="20"/>
          <w:szCs w:val="20"/>
        </w:rPr>
        <w:t>e</w:t>
      </w:r>
      <w:r>
        <w:rPr>
          <w:rFonts w:cs="Arial" w:ascii="Arial" w:hAnsi="Arial"/>
          <w:b/>
          <w:bCs/>
          <w:sz w:val="20"/>
          <w:szCs w:val="20"/>
        </w:rPr>
        <w:t xml:space="preserve"> </w:t>
      </w:r>
      <w:r>
        <w:rPr>
          <w:rFonts w:cs="Arial" w:ascii="Arial" w:hAnsi="Arial"/>
          <w:sz w:val="20"/>
          <w:szCs w:val="20"/>
        </w:rPr>
        <w:t xml:space="preserve">almeno </w:t>
      </w:r>
      <w:r>
        <w:rPr>
          <w:rFonts w:cs="Arial" w:ascii="Arial" w:hAnsi="Arial"/>
          <w:b/>
          <w:bCs/>
          <w:sz w:val="20"/>
          <w:szCs w:val="20"/>
        </w:rPr>
        <w:t>un bambino su tre</w:t>
      </w:r>
      <w:r>
        <w:rPr>
          <w:rFonts w:cs="Arial" w:ascii="Arial" w:hAnsi="Arial"/>
          <w:sz w:val="20"/>
          <w:szCs w:val="20"/>
        </w:rPr>
        <w:t xml:space="preserve">, sotto i 5 anni, </w:t>
      </w:r>
      <w:r>
        <w:rPr>
          <w:rFonts w:cs="Arial" w:ascii="Arial" w:hAnsi="Arial"/>
          <w:b/>
          <w:bCs/>
          <w:sz w:val="20"/>
          <w:szCs w:val="20"/>
        </w:rPr>
        <w:t>è affetto da malnutrizione</w:t>
      </w:r>
      <w:r>
        <w:rPr>
          <w:rFonts w:cs="Arial" w:ascii="Arial" w:hAnsi="Arial"/>
          <w:sz w:val="20"/>
          <w:szCs w:val="20"/>
        </w:rPr>
        <w:t xml:space="preserve"> nelle sue forme più visibili. Ma </w:t>
      </w:r>
      <w:r>
        <w:rPr>
          <w:rFonts w:cs="Arial" w:ascii="Arial" w:hAnsi="Arial"/>
          <w:b/>
          <w:bCs/>
          <w:sz w:val="20"/>
          <w:szCs w:val="20"/>
        </w:rPr>
        <w:t>avere accesso a una buona alimentazione</w:t>
      </w:r>
      <w:r>
        <w:rPr>
          <w:rFonts w:cs="Arial" w:ascii="Arial" w:hAnsi="Arial"/>
          <w:sz w:val="20"/>
          <w:szCs w:val="20"/>
        </w:rPr>
        <w:t xml:space="preserve"> è la base per la sopravvivenza, lo sviluppo e l’apprendimento dei bambini. Per questo Helpcode,</w:t>
      </w:r>
      <w:r>
        <w:rPr>
          <w:rFonts w:cs="Arial" w:ascii="Arial" w:hAnsi="Arial"/>
          <w:b/>
          <w:bCs/>
          <w:sz w:val="20"/>
          <w:szCs w:val="20"/>
        </w:rPr>
        <w:t xml:space="preserve"> </w:t>
      </w:r>
      <w:r>
        <w:rPr>
          <w:rFonts w:cs="Arial" w:ascii="Arial" w:hAnsi="Arial"/>
          <w:sz w:val="20"/>
          <w:szCs w:val="20"/>
        </w:rPr>
        <w:t>da</w:t>
      </w:r>
      <w:r>
        <w:rPr>
          <w:rFonts w:cs="Arial" w:ascii="Arial" w:hAnsi="Arial"/>
          <w:b/>
          <w:bCs/>
          <w:sz w:val="20"/>
          <w:szCs w:val="20"/>
        </w:rPr>
        <w:t xml:space="preserve"> </w:t>
      </w:r>
      <w:r>
        <w:rPr>
          <w:rFonts w:cs="Arial" w:ascii="Arial" w:hAnsi="Arial"/>
          <w:sz w:val="20"/>
          <w:szCs w:val="20"/>
        </w:rPr>
        <w:t xml:space="preserve">sempre in prima linea per combattere la malnutrizione infantile, in Italia e nel mondo, offre </w:t>
      </w:r>
      <w:r>
        <w:rPr>
          <w:rFonts w:cs="Arial" w:ascii="Arial" w:hAnsi="Arial"/>
          <w:b/>
          <w:bCs/>
          <w:sz w:val="20"/>
          <w:szCs w:val="20"/>
        </w:rPr>
        <w:t>programmi di educazione alimentare come</w:t>
      </w:r>
      <w:r>
        <w:rPr>
          <w:rFonts w:eastAsia="Avenir" w:cs="Arial" w:ascii="Arial" w:hAnsi="Arial"/>
          <w:b/>
          <w:bCs/>
          <w:sz w:val="20"/>
          <w:szCs w:val="20"/>
        </w:rPr>
        <w:t xml:space="preserve"> </w:t>
      </w:r>
      <w:r>
        <w:rPr>
          <w:rFonts w:eastAsia="Avenir" w:cs="Arial" w:ascii="Arial" w:hAnsi="Arial"/>
          <w:b/>
          <w:sz w:val="20"/>
          <w:szCs w:val="20"/>
        </w:rPr>
        <w:t xml:space="preserve">#ilpiattocheconta, </w:t>
      </w:r>
      <w:r>
        <w:rPr>
          <w:rFonts w:eastAsia="Avenir" w:cs="Arial" w:ascii="Arial" w:hAnsi="Arial"/>
          <w:bCs/>
          <w:sz w:val="20"/>
          <w:szCs w:val="20"/>
        </w:rPr>
        <w:t>il progetto</w:t>
      </w:r>
      <w:r>
        <w:rPr>
          <w:rFonts w:eastAsia="Avenir" w:cs="Arial" w:ascii="Arial" w:hAnsi="Arial"/>
          <w:b/>
          <w:sz w:val="20"/>
          <w:szCs w:val="20"/>
        </w:rPr>
        <w:t xml:space="preserve"> </w:t>
      </w:r>
      <w:r>
        <w:rPr>
          <w:rFonts w:eastAsia="Avenir" w:cs="Arial" w:ascii="Arial" w:hAnsi="Arial"/>
          <w:sz w:val="20"/>
          <w:szCs w:val="20"/>
        </w:rPr>
        <w:t xml:space="preserve">nato con l’obiettivo di assicurare, a un numero sempre crescente di bambini e bambine, l’accesso ai servizi scolastici e quindi a un pasto completo al giorno per realizzare il loro potenziale e il loro benessere. </w:t>
      </w:r>
    </w:p>
    <w:p>
      <w:pPr>
        <w:pStyle w:val="Normal"/>
        <w:jc w:val="both"/>
        <w:rPr/>
      </w:pPr>
      <w:r>
        <w:rPr>
          <w:rFonts w:cs="Arial" w:ascii="Arial" w:hAnsi="Arial"/>
          <w:sz w:val="20"/>
          <w:szCs w:val="20"/>
        </w:rPr>
        <w:t xml:space="preserve">In particolare, </w:t>
      </w:r>
      <w:r>
        <w:rPr>
          <w:rFonts w:cs="Arial" w:ascii="Arial" w:hAnsi="Arial"/>
          <w:b/>
          <w:bCs/>
          <w:sz w:val="20"/>
          <w:szCs w:val="20"/>
        </w:rPr>
        <w:t>in Mozambico</w:t>
      </w:r>
      <w:r>
        <w:rPr>
          <w:rFonts w:cs="Arial" w:ascii="Arial" w:hAnsi="Arial"/>
          <w:sz w:val="20"/>
          <w:szCs w:val="20"/>
        </w:rPr>
        <w:t xml:space="preserve">, dove l’organizzazione è presente dal 1988, </w:t>
      </w:r>
      <w:r>
        <w:rPr>
          <w:rFonts w:cs="Arial" w:ascii="Arial" w:hAnsi="Arial"/>
          <w:sz w:val="20"/>
          <w:szCs w:val="20"/>
          <w:shd w:fill="FFFFFF" w:val="clear"/>
        </w:rPr>
        <w:t xml:space="preserve">grazie a #ilpiattocheconta attivo nel distretto di Moamba (Maputo) ha garantito a </w:t>
      </w:r>
      <w:r>
        <w:rPr>
          <w:rFonts w:cs="Arial" w:ascii="Arial" w:hAnsi="Arial"/>
          <w:b/>
          <w:bCs/>
          <w:sz w:val="20"/>
          <w:szCs w:val="20"/>
          <w:shd w:fill="FFFFFF" w:val="clear"/>
        </w:rPr>
        <w:t>623 bambini un pasto sano</w:t>
      </w:r>
      <w:r>
        <w:rPr>
          <w:rFonts w:cs="Arial" w:ascii="Arial" w:hAnsi="Arial"/>
          <w:sz w:val="20"/>
          <w:szCs w:val="20"/>
          <w:shd w:fill="FFFFFF" w:val="clear"/>
        </w:rPr>
        <w:t xml:space="preserve">, collaborando al contempo </w:t>
      </w:r>
      <w:r>
        <w:rPr>
          <w:rFonts w:cs="Arial" w:ascii="Arial" w:hAnsi="Arial"/>
          <w:b/>
          <w:sz w:val="20"/>
          <w:szCs w:val="20"/>
          <w:shd w:fill="FFFFFF" w:val="clear"/>
        </w:rPr>
        <w:t xml:space="preserve">con </w:t>
      </w:r>
      <w:r>
        <w:rPr>
          <w:rFonts w:cs="Arial" w:ascii="Arial" w:hAnsi="Arial"/>
          <w:bCs/>
          <w:sz w:val="20"/>
          <w:szCs w:val="20"/>
          <w:shd w:fill="FFFFFF" w:val="clear"/>
        </w:rPr>
        <w:t>associazioni di piccoli produttori e produttrici agricole dalle quali acquista gli ortaggi, il mais e i legumi con i quali vengono preparati i pasti. Il progetto, infatti, mira anche a garantire una formazione teorico pratica a tutti gli attori chiamati a svolgere un ruolo attivo per una corretta informazione sul tema dell’alimentazione, come i corsi sulla</w:t>
      </w:r>
      <w:r>
        <w:rPr>
          <w:rFonts w:cs="Arial" w:ascii="Arial" w:hAnsi="Arial"/>
          <w:sz w:val="20"/>
          <w:szCs w:val="20"/>
          <w:shd w:fill="FFFFFF" w:val="clear"/>
        </w:rPr>
        <w:t xml:space="preserve"> conservazione dei cibi o sul riconoscimento dei sintomi di malnutrizione degli alunni grazie al supporto di un nutrizionista.</w:t>
      </w:r>
      <w:r>
        <w:rPr>
          <w:rFonts w:cs="Arial" w:ascii="Arial" w:hAnsi="Arial"/>
          <w:b/>
          <w:bCs/>
          <w:sz w:val="20"/>
          <w:szCs w:val="20"/>
          <w:shd w:fill="FFFFFF" w:val="clear"/>
        </w:rPr>
        <w:t xml:space="preserve"> </w:t>
      </w:r>
      <w:r>
        <w:rPr>
          <w:rFonts w:cs="Arial" w:ascii="Arial" w:hAnsi="Arial"/>
          <w:sz w:val="20"/>
          <w:szCs w:val="20"/>
        </w:rPr>
        <w:t xml:space="preserve">Per ricevere maggiori informazioni su come sostenere, insieme a Helpcode, il futuro di tante bambine e bambini garantendo loro l’accesso ai servizi scolastici e a un pasto completo al giorno è possibile consultare il sito </w:t>
      </w:r>
      <w:hyperlink r:id="rId2">
        <w:r>
          <w:rPr>
            <w:rStyle w:val="CollegamentoInternet"/>
            <w:rFonts w:cs="Arial" w:ascii="Arial" w:hAnsi="Arial"/>
            <w:sz w:val="20"/>
            <w:szCs w:val="20"/>
          </w:rPr>
          <w:t>https://helpcode.org/il-piatto-che-conta</w:t>
        </w:r>
      </w:hyperlink>
      <w:r>
        <w:rPr>
          <w:rFonts w:cs="Arial" w:ascii="Arial" w:hAnsi="Arial"/>
          <w:i/>
          <w:iCs/>
          <w:sz w:val="20"/>
          <w:szCs w:val="20"/>
        </w:rPr>
        <w:t xml:space="preserve"> </w:t>
      </w:r>
    </w:p>
    <w:p>
      <w:pPr>
        <w:pStyle w:val="Normal"/>
        <w:spacing w:lineRule="auto" w:line="240" w:before="0" w:after="0"/>
        <w:jc w:val="both"/>
        <w:rPr/>
      </w:pPr>
      <w:r>
        <w:rPr>
          <w:rFonts w:eastAsia="Arial" w:cs="Arial" w:ascii="Arial" w:hAnsi="Arial"/>
          <w:b/>
          <w:color w:val="000000"/>
          <w:sz w:val="18"/>
          <w:szCs w:val="18"/>
        </w:rPr>
        <w:t xml:space="preserve">Ufficio stampa Helpcode c/o INC - Istituto Nazionale per la Comunicazione </w:t>
      </w:r>
      <w:r>
        <w:rPr>
          <w:rFonts w:eastAsia="Arial" w:cs="Arial" w:ascii="Arial" w:hAnsi="Arial"/>
          <w:color w:val="000000"/>
          <w:sz w:val="18"/>
          <w:szCs w:val="18"/>
        </w:rPr>
        <w:t>Caterina Volodin- 39 345 637 7253</w:t>
      </w:r>
    </w:p>
    <w:sectPr>
      <w:headerReference w:type="default" r:id="rId3"/>
      <w:footerReference w:type="default" r:id="rId4"/>
      <w:type w:val="nextPage"/>
      <w:pgSz w:w="11906" w:h="16838"/>
      <w:pgMar w:left="1134" w:right="1134" w:header="426" w:top="1560" w:footer="152"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Avenir LT Std 35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Avenir LT Std 35 Light" w:hAnsi="Avenir LT Std 35 Light" w:eastAsia="Arial Unicode MS" w:cs="Arial Unicode MS"/>
        <w:color w:val="DD004E"/>
        <w:sz w:val="14"/>
        <w:szCs w:val="14"/>
      </w:rPr>
    </w:pPr>
    <w:r>
      <w:rPr>
        <w:rFonts w:eastAsia="Arial Unicode MS" w:cs="Arial Unicode MS" w:ascii="Avenir LT Std 35 Light" w:hAnsi="Avenir LT Std 35 Light"/>
        <w:color w:val="DD004E"/>
        <w:sz w:val="14"/>
        <w:szCs w:val="14"/>
      </w:rPr>
      <w:t>Via XXV Aprile 12B - 16123 Genova</w:t>
    </w:r>
  </w:p>
  <w:p>
    <w:pPr>
      <w:pStyle w:val="Pidipagina"/>
      <w:jc w:val="right"/>
      <w:rPr>
        <w:rFonts w:ascii="Avenir LT Std 35 Light" w:hAnsi="Avenir LT Std 35 Light" w:eastAsia="Arial Unicode MS" w:cs="Arial Unicode MS"/>
        <w:color w:val="DD004E"/>
        <w:sz w:val="14"/>
        <w:szCs w:val="14"/>
      </w:rPr>
    </w:pPr>
    <w:r>
      <w:rPr>
        <w:rFonts w:eastAsia="Arial Unicode MS" w:cs="Arial Unicode MS" w:ascii="Avenir LT Std 35 Light" w:hAnsi="Avenir LT Std 35 Light"/>
        <w:color w:val="DD004E"/>
        <w:sz w:val="14"/>
        <w:szCs w:val="14"/>
      </w:rPr>
      <w:t>T +39 010 5704843 - F +39 010 5702277</w:t>
    </w:r>
  </w:p>
  <w:p>
    <w:pPr>
      <w:pStyle w:val="Pidipagina"/>
      <w:jc w:val="right"/>
      <w:rPr>
        <w:rFonts w:ascii="Avenir LT Std 35 Light" w:hAnsi="Avenir LT Std 35 Light" w:eastAsia="Arial Unicode MS" w:cs="Arial Unicode MS"/>
        <w:color w:val="DD004E"/>
        <w:sz w:val="14"/>
        <w:szCs w:val="14"/>
      </w:rPr>
    </w:pPr>
    <w:r>
      <w:rPr>
        <w:rFonts w:eastAsia="Arial Unicode MS" w:cs="Arial Unicode MS" w:ascii="Avenir LT Std 35 Light" w:hAnsi="Avenir LT Std 35 Light"/>
        <w:color w:val="DD004E"/>
        <w:sz w:val="14"/>
        <w:szCs w:val="14"/>
      </w:rPr>
      <w:t>Codice ﬁscale 95017350109</w:t>
      <w:br/>
      <w:t>info@helpcode.org - www.helpcode.org</w:t>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drawing>
        <wp:inline distT="0" distB="2540" distL="0" distR="8255">
          <wp:extent cx="1210945" cy="531495"/>
          <wp:effectExtent l="0" t="0" r="0" b="0"/>
          <wp:docPr id="1" name="Immagin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1" descr=""/>
                  <pic:cNvPicPr>
                    <a:picLocks noChangeAspect="1" noChangeArrowheads="1"/>
                  </pic:cNvPicPr>
                </pic:nvPicPr>
                <pic:blipFill>
                  <a:blip r:embed="rId1"/>
                  <a:stretch>
                    <a:fillRect/>
                  </a:stretch>
                </pic:blipFill>
                <pic:spPr bwMode="auto">
                  <a:xfrm>
                    <a:off x="0" y="0"/>
                    <a:ext cx="1210945" cy="531495"/>
                  </a:xfrm>
                  <a:prstGeom prst="rect">
                    <a:avLst/>
                  </a:prstGeom>
                </pic:spPr>
              </pic:pic>
            </a:graphicData>
          </a:graphic>
        </wp:inline>
      </w:drawing>
    </w:r>
  </w:p>
</w:hdr>
</file>

<file path=word/settings.xml><?xml version="1.0" encoding="utf-8"?>
<w:settings xmlns:w="http://schemas.openxmlformats.org/wordprocessingml/2006/main">
  <w:zoom w:percent="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basedOn w:val="DefaultParagraphFont"/>
    <w:link w:val="Testonotaapidipagina"/>
    <w:uiPriority w:val="99"/>
    <w:semiHidden/>
    <w:qFormat/>
    <w:rsid w:val="008874ef"/>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8874ef"/>
    <w:rPr>
      <w:vertAlign w:val="superscript"/>
    </w:rPr>
  </w:style>
  <w:style w:type="character" w:styleId="CollegamentoInternet">
    <w:name w:val="Collegamento Internet"/>
    <w:basedOn w:val="DefaultParagraphFont"/>
    <w:unhideWhenUsed/>
    <w:rsid w:val="00f86de6"/>
    <w:rPr>
      <w:color w:val="0563C1" w:themeColor="hyperlink"/>
      <w:u w:val="single"/>
    </w:rPr>
  </w:style>
  <w:style w:type="character" w:styleId="Menzionenonrisolta1" w:customStyle="1">
    <w:name w:val="Menzione non risolta1"/>
    <w:basedOn w:val="DefaultParagraphFont"/>
    <w:uiPriority w:val="99"/>
    <w:semiHidden/>
    <w:unhideWhenUsed/>
    <w:qFormat/>
    <w:rsid w:val="00f86de6"/>
    <w:rPr>
      <w:color w:val="605E5C"/>
      <w:shd w:fill="E1DFDD" w:val="clear"/>
    </w:rPr>
  </w:style>
  <w:style w:type="character" w:styleId="Enfasi">
    <w:name w:val="Enfasi"/>
    <w:basedOn w:val="DefaultParagraphFont"/>
    <w:uiPriority w:val="20"/>
    <w:qFormat/>
    <w:rsid w:val="00f86de6"/>
    <w:rPr>
      <w:i/>
      <w:iCs/>
    </w:rPr>
  </w:style>
  <w:style w:type="character" w:styleId="FollowedHyperlink">
    <w:name w:val="FollowedHyperlink"/>
    <w:basedOn w:val="DefaultParagraphFont"/>
    <w:uiPriority w:val="99"/>
    <w:semiHidden/>
    <w:unhideWhenUsed/>
    <w:qFormat/>
    <w:rsid w:val="00055310"/>
    <w:rPr>
      <w:color w:val="954F72" w:themeColor="followedHyperlink"/>
      <w:u w:val="single"/>
    </w:rPr>
  </w:style>
  <w:style w:type="character" w:styleId="Strong">
    <w:name w:val="Strong"/>
    <w:basedOn w:val="DefaultParagraphFont"/>
    <w:uiPriority w:val="22"/>
    <w:qFormat/>
    <w:rsid w:val="004d22a8"/>
    <w:rPr>
      <w:b/>
      <w:bCs/>
    </w:rPr>
  </w:style>
  <w:style w:type="character" w:styleId="IntestazioneCarattere" w:customStyle="1">
    <w:name w:val="Intestazione Carattere"/>
    <w:basedOn w:val="DefaultParagraphFont"/>
    <w:link w:val="Intestazione"/>
    <w:uiPriority w:val="99"/>
    <w:qFormat/>
    <w:rsid w:val="00c20605"/>
    <w:rPr/>
  </w:style>
  <w:style w:type="character" w:styleId="PidipaginaCarattere" w:customStyle="1">
    <w:name w:val="Piè di pagina Carattere"/>
    <w:basedOn w:val="DefaultParagraphFont"/>
    <w:link w:val="Pidipagina"/>
    <w:uiPriority w:val="99"/>
    <w:qFormat/>
    <w:rsid w:val="00c20605"/>
    <w:rPr/>
  </w:style>
  <w:style w:type="character" w:styleId="Menzionenonrisolta2" w:customStyle="1">
    <w:name w:val="Menzione non risolta2"/>
    <w:basedOn w:val="DefaultParagraphFont"/>
    <w:uiPriority w:val="99"/>
    <w:semiHidden/>
    <w:unhideWhenUsed/>
    <w:qFormat/>
    <w:rsid w:val="005c4711"/>
    <w:rPr>
      <w:color w:val="605E5C"/>
      <w:shd w:fill="E1DFDD" w:val="clear"/>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Arial" w:hAnsi="Arial" w:cs="Arial"/>
      <w:sz w:val="20"/>
      <w:szCs w:val="20"/>
    </w:rPr>
  </w:style>
  <w:style w:type="character" w:styleId="ListLabel11">
    <w:name w:val="ListLabel 11"/>
    <w:qFormat/>
    <w:rPr>
      <w:rFonts w:ascii="Arial" w:hAnsi="Arial" w:eastAsia="Arial" w:cs="Arial"/>
      <w:b/>
      <w:bCs/>
      <w:sz w:val="20"/>
      <w:szCs w:val="20"/>
    </w:rPr>
  </w:style>
  <w:style w:type="character" w:styleId="Caratterinotaapidipagina">
    <w:name w:val="Caratteri nota a piè di pagin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taapidipagina">
    <w:name w:val="Footnote Text"/>
    <w:basedOn w:val="Normal"/>
    <w:link w:val="TestonotaapidipaginaCarattere"/>
    <w:uiPriority w:val="99"/>
    <w:semiHidden/>
    <w:unhideWhenUsed/>
    <w:rsid w:val="008874ef"/>
    <w:pPr>
      <w:spacing w:lineRule="auto" w:line="240" w:before="0" w:after="0"/>
    </w:pPr>
    <w:rPr>
      <w:sz w:val="20"/>
      <w:szCs w:val="20"/>
    </w:rPr>
  </w:style>
  <w:style w:type="paragraph" w:styleId="Intestazione">
    <w:name w:val="Header"/>
    <w:basedOn w:val="Normal"/>
    <w:link w:val="IntestazioneCarattere"/>
    <w:uiPriority w:val="99"/>
    <w:unhideWhenUsed/>
    <w:rsid w:val="00c20605"/>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20605"/>
    <w:pPr>
      <w:tabs>
        <w:tab w:val="center" w:pos="4819" w:leader="none"/>
        <w:tab w:val="right" w:pos="9638" w:leader="none"/>
      </w:tabs>
      <w:spacing w:lineRule="auto" w:line="240" w:before="0" w:after="0"/>
    </w:pPr>
    <w:rPr/>
  </w:style>
  <w:style w:type="paragraph" w:styleId="NormalWeb">
    <w:name w:val="Normal (Web)"/>
    <w:basedOn w:val="Normal"/>
    <w:uiPriority w:val="99"/>
    <w:semiHidden/>
    <w:unhideWhenUsed/>
    <w:qFormat/>
    <w:rsid w:val="00b9566b"/>
    <w:pPr/>
    <w:rPr>
      <w:rFonts w:ascii="Times New Roman" w:hAnsi="Times New Roman" w:cs="Times New Roman"/>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helpcode.org/il-piatto-che-cont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311ED-0A83-456F-A155-82912119F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Application>LibreOffice/6.0.4.2$Windows_X86_64 LibreOffice_project/9b0d9b32d5dcda91d2f1a96dc04c645c450872bf</Application>
  <Pages>1</Pages>
  <Words>748</Words>
  <Characters>4301</Characters>
  <CharactersWithSpaces>5041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2024-05-09T14:40:00Z</dcterms:created>
  <dc:creator>INC-2 Srl</dc:creator>
  <dc:description/>
  <dc:language>it-IT</dc:language>
  <cp:lastModifiedBy/>
  <dcterms:modified xsi:type="dcterms:W3CDTF">2024-05-10T17:48:06Z</dcterms:modified>
  <cp:revision>131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6d11be93efd2ad57a7d6758d6e09b896b7d8ee68f87dc23b1e94a58efacde839</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